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D2" w:rsidRPr="00427FD2" w:rsidRDefault="00427FD2" w:rsidP="00427FD2">
      <w:pPr>
        <w:rPr>
          <w:rFonts w:ascii="Calibri" w:hAnsi="Calibri"/>
          <w:b/>
          <w:szCs w:val="22"/>
        </w:rPr>
      </w:pPr>
      <w:bookmarkStart w:id="0" w:name="_GoBack"/>
      <w:r w:rsidRPr="00427FD2">
        <w:rPr>
          <w:rFonts w:ascii="Calibri" w:hAnsi="Calibri"/>
          <w:b/>
          <w:szCs w:val="22"/>
        </w:rPr>
        <w:t>Témata pro 3. kolo – Můj názor (třídní kolo)</w:t>
      </w:r>
    </w:p>
    <w:bookmarkEnd w:id="0"/>
    <w:p w:rsidR="00427FD2" w:rsidRPr="00730800" w:rsidRDefault="00427FD2" w:rsidP="00427FD2">
      <w:pPr>
        <w:rPr>
          <w:rFonts w:ascii="Calibri" w:hAnsi="Calibri"/>
          <w:b/>
          <w:caps/>
          <w:sz w:val="20"/>
          <w:szCs w:val="22"/>
        </w:rPr>
      </w:pPr>
    </w:p>
    <w:p w:rsidR="00427FD2" w:rsidRPr="00730800" w:rsidRDefault="00427FD2" w:rsidP="00427FD2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>Učitelé by měli vždy pečlivě naslouchat tomu, co žáci říkají</w:t>
      </w:r>
    </w:p>
    <w:p w:rsidR="00427FD2" w:rsidRPr="00730800" w:rsidRDefault="00427FD2" w:rsidP="00427FD2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>Měli bychom mít možnost si jen tak hrát, pokud se nám nechce pracovat.</w:t>
      </w:r>
    </w:p>
    <w:p w:rsidR="00427FD2" w:rsidRPr="00730800" w:rsidRDefault="00427FD2" w:rsidP="00427FD2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>Měli bychom mít právo si vybrat, kde budeme ve třídě sedět.</w:t>
      </w:r>
    </w:p>
    <w:p w:rsidR="00427FD2" w:rsidRPr="00730800" w:rsidRDefault="00427FD2" w:rsidP="00427FD2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>Měli bychom mít právo říci a napsat, co se nám ve třídě líbí a nelíbí.</w:t>
      </w:r>
    </w:p>
    <w:p w:rsidR="00427FD2" w:rsidRPr="00730800" w:rsidRDefault="00427FD2" w:rsidP="00427FD2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>Žáci by se měli více vyjadřovat k tomu, co se chtějí učit</w:t>
      </w:r>
    </w:p>
    <w:p w:rsidR="00427FD2" w:rsidRPr="00730800" w:rsidRDefault="00427FD2" w:rsidP="00427FD2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Hra pozitivně rozvíjí </w:t>
      </w:r>
      <w:r w:rsidRPr="00730800">
        <w:rPr>
          <w:rFonts w:ascii="Calibri" w:hAnsi="Calibri" w:cs="Arial"/>
          <w:sz w:val="20"/>
          <w:szCs w:val="22"/>
        </w:rPr>
        <w:t>dovednosti mladého člověka</w:t>
      </w:r>
    </w:p>
    <w:p w:rsidR="00427FD2" w:rsidRPr="00730800" w:rsidRDefault="00427FD2" w:rsidP="00427FD2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>Umět se rozhodovat patří mezi důležité dovednosti člověka</w:t>
      </w:r>
    </w:p>
    <w:p w:rsidR="00427FD2" w:rsidRPr="00730800" w:rsidRDefault="00427FD2" w:rsidP="00427FD2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>Mobilní telefon napomáhá k lepší komunikaci mezi lidmi</w:t>
      </w:r>
    </w:p>
    <w:p w:rsidR="00427FD2" w:rsidRPr="00730800" w:rsidRDefault="00427FD2" w:rsidP="00427FD2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18"/>
          <w:szCs w:val="22"/>
        </w:rPr>
      </w:pPr>
      <w:r w:rsidRPr="00730800">
        <w:rPr>
          <w:rFonts w:ascii="Calibri" w:hAnsi="Calibri"/>
          <w:sz w:val="20"/>
        </w:rPr>
        <w:t>Informace o lidech by neměly být zveřejňovány na internetu, pokud si to oni sami nepřejí.</w:t>
      </w:r>
    </w:p>
    <w:p w:rsidR="00427FD2" w:rsidRPr="00730800" w:rsidRDefault="00427FD2" w:rsidP="00427FD2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 xml:space="preserve"> Sázení vede obvykle k bohatství</w:t>
      </w:r>
    </w:p>
    <w:p w:rsidR="00DA59BC" w:rsidRPr="00427FD2" w:rsidRDefault="00DA59BC">
      <w:pPr>
        <w:rPr>
          <w:rFonts w:ascii="Calibri" w:hAnsi="Calibri" w:cs="Arial"/>
          <w:sz w:val="20"/>
          <w:szCs w:val="22"/>
        </w:rPr>
      </w:pPr>
    </w:p>
    <w:sectPr w:rsidR="00DA59BC" w:rsidRPr="0042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1024D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496BEF"/>
    <w:multiLevelType w:val="hybridMultilevel"/>
    <w:tmpl w:val="03E6E8B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D2"/>
    <w:rsid w:val="00427FD2"/>
    <w:rsid w:val="00D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FD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427FD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FD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427FD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2012-10-15T08:37:00Z</dcterms:created>
  <dcterms:modified xsi:type="dcterms:W3CDTF">2012-10-15T08:38:00Z</dcterms:modified>
</cp:coreProperties>
</file>